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EF938" w14:textId="77777777" w:rsidR="00781CAA" w:rsidRPr="00806011" w:rsidRDefault="00525DB1" w:rsidP="00806011">
      <w:pPr>
        <w:pStyle w:val="BFTSpisok1"/>
        <w:numPr>
          <w:ilvl w:val="0"/>
          <w:numId w:val="0"/>
        </w:numPr>
        <w:ind w:firstLine="284"/>
        <w:jc w:val="center"/>
        <w:rPr>
          <w:rFonts w:ascii="Arial" w:hAnsi="Arial" w:cs="Arial"/>
          <w:b/>
          <w:bCs/>
          <w:color w:val="25282B"/>
          <w:sz w:val="28"/>
          <w:szCs w:val="28"/>
        </w:rPr>
      </w:pPr>
      <w:r w:rsidRPr="00806011">
        <w:rPr>
          <w:rFonts w:ascii="Arial" w:hAnsi="Arial" w:cs="Arial"/>
          <w:b/>
          <w:bCs/>
          <w:sz w:val="28"/>
          <w:szCs w:val="28"/>
        </w:rPr>
        <w:t>Информация по видам системы налогообложения</w:t>
      </w:r>
    </w:p>
    <w:p w14:paraId="7B1EF939" w14:textId="77777777" w:rsidR="00781CAA" w:rsidRPr="00231D64" w:rsidRDefault="00781CAA">
      <w:pPr>
        <w:pStyle w:val="BFTSpisok1"/>
        <w:numPr>
          <w:ilvl w:val="0"/>
          <w:numId w:val="0"/>
        </w:numPr>
        <w:ind w:firstLine="284"/>
        <w:rPr>
          <w:rFonts w:ascii="Arial" w:hAnsi="Arial" w:cs="Arial"/>
          <w:b/>
          <w:color w:val="25282B"/>
          <w:szCs w:val="24"/>
        </w:rPr>
      </w:pPr>
    </w:p>
    <w:p w14:paraId="170DCAFA" w14:textId="499D9C22" w:rsidR="00BF4E5A" w:rsidRPr="00BF4E5A" w:rsidRDefault="00525DB1" w:rsidP="00BF4E5A">
      <w:pPr>
        <w:pStyle w:val="BFTSpisok1"/>
        <w:numPr>
          <w:ilvl w:val="0"/>
          <w:numId w:val="0"/>
        </w:numPr>
        <w:spacing w:before="0" w:after="0" w:line="240" w:lineRule="auto"/>
        <w:ind w:firstLine="709"/>
        <w:jc w:val="center"/>
        <w:rPr>
          <w:rFonts w:ascii="Arial" w:hAnsi="Arial" w:cs="Arial"/>
          <w:b/>
          <w:szCs w:val="24"/>
        </w:rPr>
      </w:pPr>
      <w:r w:rsidRPr="00BF4E5A">
        <w:rPr>
          <w:rFonts w:ascii="Arial" w:hAnsi="Arial" w:cs="Arial"/>
          <w:b/>
          <w:szCs w:val="24"/>
        </w:rPr>
        <w:t>Особенности ИП и юридического лица</w:t>
      </w:r>
    </w:p>
    <w:p w14:paraId="7B1EF93B" w14:textId="77777777" w:rsidR="00781CAA" w:rsidRPr="00231D64" w:rsidRDefault="00525DB1" w:rsidP="00085EB0">
      <w:pPr>
        <w:widowControl w:val="0"/>
        <w:spacing w:after="0" w:line="240" w:lineRule="auto"/>
        <w:ind w:firstLine="709"/>
        <w:jc w:val="both"/>
        <w:rPr>
          <w:rFonts w:ascii="Arial" w:hAnsi="Arial" w:cs="Arial"/>
          <w:sz w:val="24"/>
          <w:szCs w:val="24"/>
        </w:rPr>
      </w:pPr>
      <w:r w:rsidRPr="00231D64">
        <w:rPr>
          <w:rFonts w:ascii="Arial" w:hAnsi="Arial" w:cs="Arial"/>
          <w:sz w:val="24"/>
          <w:szCs w:val="24"/>
        </w:rPr>
        <w:t xml:space="preserve">Индивидуальную предпринимательскую деятельность целесообразно вести, если в бизнесе задействованы профессиональные качества собственников — это врачи, юристы, </w:t>
      </w:r>
      <w:r w:rsidRPr="00231D64">
        <w:rPr>
          <w:rFonts w:ascii="Arial" w:hAnsi="Arial" w:cs="Arial"/>
          <w:sz w:val="24"/>
          <w:szCs w:val="24"/>
        </w:rPr>
        <w:t>архитекторы, парикмахеры, программисты и т.п. Создание бизнеса путем регистрации юридического лица целесообразно, когда в бизнесе участвует множество специалистов, например, техническое предприятие, торговая фирма и т.п.</w:t>
      </w:r>
    </w:p>
    <w:p w14:paraId="7B1EF93C" w14:textId="0B25CC94" w:rsidR="00781CAA" w:rsidRPr="00231D64" w:rsidRDefault="00525DB1" w:rsidP="00085EB0">
      <w:pPr>
        <w:widowControl w:val="0"/>
        <w:spacing w:after="0" w:line="240" w:lineRule="auto"/>
        <w:ind w:firstLine="709"/>
        <w:jc w:val="both"/>
        <w:rPr>
          <w:rFonts w:ascii="Arial" w:hAnsi="Arial" w:cs="Arial"/>
          <w:sz w:val="24"/>
          <w:szCs w:val="24"/>
        </w:rPr>
      </w:pPr>
      <w:r w:rsidRPr="00231D64">
        <w:rPr>
          <w:rFonts w:ascii="Arial" w:hAnsi="Arial" w:cs="Arial"/>
          <w:sz w:val="24"/>
          <w:szCs w:val="24"/>
        </w:rPr>
        <w:t>Юридическое лицо </w:t>
      </w:r>
      <w:r w:rsidR="00BD0B75">
        <w:rPr>
          <w:rFonts w:ascii="Arial" w:hAnsi="Arial" w:cs="Arial"/>
          <w:sz w:val="24"/>
          <w:szCs w:val="24"/>
        </w:rPr>
        <w:t>–</w:t>
      </w:r>
      <w:r w:rsidRPr="00231D64">
        <w:rPr>
          <w:rFonts w:ascii="Arial" w:hAnsi="Arial" w:cs="Arial"/>
          <w:sz w:val="24"/>
          <w:szCs w:val="24"/>
        </w:rPr>
        <w:t xml:space="preserve"> организация, которую создают физлица. В отличие от физического лица оно «живёт», пока в реестре юрлиц есть о нём запись, и перестанет существовать, как только появится запись о ликвидации. </w:t>
      </w:r>
    </w:p>
    <w:p w14:paraId="7B1EF93D" w14:textId="77777777" w:rsidR="00781CAA" w:rsidRPr="00231D64" w:rsidRDefault="00525DB1" w:rsidP="00085EB0">
      <w:pPr>
        <w:widowControl w:val="0"/>
        <w:spacing w:after="0" w:line="240" w:lineRule="auto"/>
        <w:ind w:firstLine="709"/>
        <w:jc w:val="both"/>
        <w:rPr>
          <w:rFonts w:ascii="Arial" w:hAnsi="Arial" w:cs="Arial"/>
          <w:sz w:val="24"/>
          <w:szCs w:val="24"/>
        </w:rPr>
      </w:pPr>
      <w:r w:rsidRPr="00231D64">
        <w:rPr>
          <w:rFonts w:ascii="Arial" w:hAnsi="Arial" w:cs="Arial"/>
          <w:sz w:val="24"/>
          <w:szCs w:val="24"/>
        </w:rPr>
        <w:t>Юридическое лицо владеет имуществом, приобретает права, отвечает по обязательствам. Но все вопросы от его имени решает представитель — человек. Если юрлицо организовано для ведения бизнеса и получения прибыли, его называют коммерческим, пример - ООО. </w:t>
      </w:r>
    </w:p>
    <w:p w14:paraId="7B1EF93E" w14:textId="77777777" w:rsidR="00781CAA" w:rsidRPr="00231D64" w:rsidRDefault="00525DB1" w:rsidP="00085EB0">
      <w:pPr>
        <w:widowControl w:val="0"/>
        <w:spacing w:after="0" w:line="240" w:lineRule="auto"/>
        <w:ind w:firstLine="709"/>
        <w:jc w:val="both"/>
        <w:rPr>
          <w:rFonts w:ascii="Arial" w:hAnsi="Arial" w:cs="Arial"/>
          <w:sz w:val="24"/>
          <w:szCs w:val="24"/>
        </w:rPr>
      </w:pPr>
      <w:r w:rsidRPr="00231D64">
        <w:rPr>
          <w:rFonts w:ascii="Arial" w:hAnsi="Arial" w:cs="Arial"/>
          <w:sz w:val="24"/>
          <w:szCs w:val="24"/>
        </w:rPr>
        <w:t>Закон разрешает человеку заниматься бизнесом, не создавая юрлицо. Об этом прямо говорится в ст. 23 ГК РФ. А в п. 2 ст. 11 НК РФ даётся определение индивидуального предпринимателя. Это физлицо, которое зарегистрировано специальным образом в налоговой. Вместе со статусом ИП, человек получает новые права и обязанности.</w:t>
      </w:r>
    </w:p>
    <w:p w14:paraId="7B1EF93F" w14:textId="77777777" w:rsidR="00781CAA" w:rsidRPr="009750C8" w:rsidRDefault="00525DB1" w:rsidP="00085EB0">
      <w:pPr>
        <w:widowControl w:val="0"/>
        <w:spacing w:after="0" w:line="240" w:lineRule="auto"/>
        <w:ind w:firstLine="709"/>
        <w:jc w:val="both"/>
        <w:rPr>
          <w:rFonts w:ascii="Arial" w:hAnsi="Arial" w:cs="Arial"/>
          <w:sz w:val="24"/>
          <w:szCs w:val="24"/>
        </w:rPr>
      </w:pPr>
      <w:r w:rsidRPr="00231D64">
        <w:rPr>
          <w:rFonts w:ascii="Arial" w:hAnsi="Arial" w:cs="Arial"/>
          <w:sz w:val="24"/>
          <w:szCs w:val="24"/>
        </w:rPr>
        <w:t>Каждой из этих форм присущи свои недостатки и свои преимущества и выбор той или иной организационно-правовой формы зависит от многих факторов:</w:t>
      </w:r>
    </w:p>
    <w:p w14:paraId="12F59A23" w14:textId="77777777" w:rsidR="00953527" w:rsidRPr="00806011" w:rsidRDefault="00953527">
      <w:pPr>
        <w:widowControl w:val="0"/>
        <w:spacing w:after="0" w:line="240" w:lineRule="auto"/>
        <w:ind w:firstLine="283"/>
        <w:jc w:val="both"/>
        <w:rPr>
          <w:rFonts w:ascii="Arial" w:hAnsi="Arial" w:cs="Arial"/>
          <w:sz w:val="24"/>
          <w:szCs w:val="24"/>
        </w:rPr>
      </w:pPr>
    </w:p>
    <w:tbl>
      <w:tblPr>
        <w:tblW w:w="106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4A0" w:firstRow="1" w:lastRow="0" w:firstColumn="1" w:lastColumn="0" w:noHBand="0" w:noVBand="1"/>
      </w:tblPr>
      <w:tblGrid>
        <w:gridCol w:w="2156"/>
        <w:gridCol w:w="4252"/>
        <w:gridCol w:w="4253"/>
      </w:tblGrid>
      <w:tr w:rsidR="00781CAA" w:rsidRPr="00231D64" w14:paraId="7B1EF944" w14:textId="77777777" w:rsidTr="00397B13">
        <w:trPr>
          <w:trHeight w:val="249"/>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40" w14:textId="77777777" w:rsidR="00781CAA" w:rsidRPr="00231D64" w:rsidRDefault="00781CAA" w:rsidP="00397B13">
            <w:pPr>
              <w:spacing w:after="120" w:line="240" w:lineRule="auto"/>
              <w:rPr>
                <w:rFonts w:ascii="Arial" w:hAnsi="Arial" w:cs="Arial"/>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EF941" w14:textId="77777777" w:rsidR="00781CAA" w:rsidRPr="00231D64" w:rsidRDefault="00525DB1" w:rsidP="00397B13">
            <w:pPr>
              <w:spacing w:after="120" w:line="240" w:lineRule="auto"/>
              <w:jc w:val="center"/>
              <w:rPr>
                <w:rFonts w:ascii="Arial" w:hAnsi="Arial" w:cs="Arial"/>
                <w:b/>
                <w:sz w:val="24"/>
                <w:szCs w:val="24"/>
              </w:rPr>
            </w:pPr>
            <w:r w:rsidRPr="00231D64">
              <w:rPr>
                <w:rFonts w:ascii="Arial" w:hAnsi="Arial" w:cs="Arial"/>
                <w:b/>
                <w:sz w:val="24"/>
                <w:szCs w:val="24"/>
                <w:highlight w:val="white"/>
              </w:rPr>
              <w:t>Особенности ИП</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EF942" w14:textId="63868DB0" w:rsidR="00781CAA" w:rsidRPr="00231D64" w:rsidRDefault="00525DB1" w:rsidP="00397B13">
            <w:pPr>
              <w:spacing w:after="120" w:line="240" w:lineRule="auto"/>
              <w:jc w:val="center"/>
              <w:rPr>
                <w:rFonts w:ascii="Arial" w:hAnsi="Arial" w:cs="Arial"/>
                <w:b/>
                <w:sz w:val="24"/>
                <w:szCs w:val="24"/>
              </w:rPr>
            </w:pPr>
            <w:r w:rsidRPr="00231D64">
              <w:rPr>
                <w:rFonts w:ascii="Arial" w:hAnsi="Arial" w:cs="Arial"/>
                <w:b/>
                <w:sz w:val="24"/>
                <w:szCs w:val="24"/>
                <w:highlight w:val="white"/>
              </w:rPr>
              <w:t>Особенности юридического лица</w:t>
            </w:r>
          </w:p>
          <w:p w14:paraId="7B1EF943" w14:textId="77777777" w:rsidR="00781CAA" w:rsidRPr="00231D64" w:rsidRDefault="00525DB1" w:rsidP="00397B13">
            <w:pPr>
              <w:spacing w:after="120" w:line="240" w:lineRule="auto"/>
              <w:jc w:val="center"/>
              <w:rPr>
                <w:rFonts w:ascii="Arial" w:hAnsi="Arial" w:cs="Arial"/>
                <w:b/>
                <w:sz w:val="24"/>
                <w:szCs w:val="24"/>
              </w:rPr>
            </w:pPr>
            <w:r w:rsidRPr="00231D64">
              <w:rPr>
                <w:rFonts w:ascii="Arial" w:hAnsi="Arial" w:cs="Arial"/>
                <w:b/>
                <w:sz w:val="24"/>
                <w:szCs w:val="24"/>
                <w:highlight w:val="white"/>
              </w:rPr>
              <w:t>(ООО, ЗАО, АО и т.д.)</w:t>
            </w:r>
          </w:p>
        </w:tc>
      </w:tr>
      <w:tr w:rsidR="00781CAA" w:rsidRPr="00231D64" w14:paraId="7B1EF949" w14:textId="77777777" w:rsidTr="000652B6">
        <w:trPr>
          <w:trHeight w:val="280"/>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EF945"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 xml:space="preserve">Процедура    </w:t>
            </w:r>
          </w:p>
          <w:p w14:paraId="7B1EF946"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t>регистрации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F947" w14:textId="77777777" w:rsidR="00781CAA" w:rsidRPr="00231D64" w:rsidRDefault="00525DB1" w:rsidP="00397B13">
            <w:pPr>
              <w:spacing w:after="120" w:line="240" w:lineRule="auto"/>
              <w:rPr>
                <w:rFonts w:ascii="Arial" w:hAnsi="Arial" w:cs="Arial"/>
                <w:sz w:val="24"/>
                <w:szCs w:val="24"/>
              </w:rPr>
            </w:pPr>
            <w:r w:rsidRPr="00231D64">
              <w:rPr>
                <w:rFonts w:ascii="Arial" w:hAnsi="Arial" w:cs="Arial"/>
                <w:sz w:val="24"/>
                <w:szCs w:val="24"/>
                <w:highlight w:val="white"/>
              </w:rPr>
              <w:t xml:space="preserve">Простая и недорогая </w:t>
            </w:r>
            <w:r w:rsidRPr="00231D64">
              <w:rPr>
                <w:rFonts w:ascii="Arial" w:hAnsi="Arial" w:cs="Arial"/>
                <w:sz w:val="24"/>
                <w:szCs w:val="24"/>
                <w:highlight w:val="white"/>
              </w:rPr>
              <w:t>регистрация (около 800 рублей)</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F948" w14:textId="77777777" w:rsidR="00781CAA" w:rsidRPr="00231D64" w:rsidRDefault="00525DB1" w:rsidP="00397B13">
            <w:pPr>
              <w:spacing w:after="120" w:line="240" w:lineRule="auto"/>
              <w:rPr>
                <w:rFonts w:ascii="Arial" w:hAnsi="Arial" w:cs="Arial"/>
                <w:sz w:val="24"/>
                <w:szCs w:val="24"/>
              </w:rPr>
            </w:pPr>
            <w:r w:rsidRPr="00231D64">
              <w:rPr>
                <w:rFonts w:ascii="Arial" w:hAnsi="Arial" w:cs="Arial"/>
                <w:sz w:val="24"/>
                <w:szCs w:val="24"/>
                <w:highlight w:val="white"/>
              </w:rPr>
              <w:t>Регистрация дороже (около 4 000 рублей), пакет документов больше</w:t>
            </w:r>
          </w:p>
        </w:tc>
      </w:tr>
      <w:tr w:rsidR="00781CAA" w:rsidRPr="00231D64" w14:paraId="7B1EF94E"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4A" w14:textId="77777777" w:rsidR="00781CAA" w:rsidRPr="00231D64" w:rsidRDefault="00525DB1" w:rsidP="00397B13">
            <w:pPr>
              <w:spacing w:after="120" w:line="240" w:lineRule="auto"/>
              <w:rPr>
                <w:rFonts w:ascii="Arial" w:hAnsi="Arial" w:cs="Arial"/>
                <w:b/>
                <w:sz w:val="24"/>
                <w:szCs w:val="24"/>
                <w:highlight w:val="white"/>
              </w:rPr>
            </w:pPr>
            <w:r w:rsidRPr="00231D64">
              <w:rPr>
                <w:rFonts w:ascii="Arial" w:hAnsi="Arial" w:cs="Arial"/>
                <w:b/>
                <w:sz w:val="24"/>
                <w:szCs w:val="24"/>
                <w:highlight w:val="white"/>
              </w:rPr>
              <w:t xml:space="preserve">Адрес </w:t>
            </w:r>
          </w:p>
          <w:p w14:paraId="7B1EF94B" w14:textId="77777777" w:rsidR="00781CAA" w:rsidRPr="00231D64" w:rsidRDefault="00525DB1" w:rsidP="00397B13">
            <w:pPr>
              <w:spacing w:after="120" w:line="240" w:lineRule="auto"/>
              <w:rPr>
                <w:rFonts w:ascii="Arial" w:hAnsi="Arial" w:cs="Arial"/>
                <w:b/>
                <w:sz w:val="24"/>
                <w:szCs w:val="24"/>
              </w:rPr>
            </w:pPr>
            <w:r w:rsidRPr="00231D64">
              <w:rPr>
                <w:rFonts w:ascii="Arial" w:hAnsi="Arial" w:cs="Arial"/>
                <w:b/>
                <w:sz w:val="24"/>
                <w:szCs w:val="24"/>
                <w:highlight w:val="white"/>
              </w:rPr>
              <w:t>регистрации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4C" w14:textId="77777777" w:rsidR="00781CAA" w:rsidRPr="00231D64" w:rsidRDefault="00525DB1" w:rsidP="00397B13">
            <w:pPr>
              <w:spacing w:after="120" w:line="240" w:lineRule="auto"/>
              <w:rPr>
                <w:rFonts w:ascii="Arial" w:hAnsi="Arial" w:cs="Arial"/>
                <w:sz w:val="24"/>
                <w:szCs w:val="24"/>
              </w:rPr>
            </w:pPr>
            <w:r w:rsidRPr="00231D64">
              <w:rPr>
                <w:rFonts w:ascii="Arial" w:hAnsi="Arial" w:cs="Arial"/>
                <w:sz w:val="24"/>
                <w:szCs w:val="24"/>
                <w:highlight w:val="white"/>
              </w:rPr>
              <w:t>Регистрация происходит по домашнему адресу ИП, нет необходимости в аренде или приобретении помещения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4D" w14:textId="77777777" w:rsidR="00781CAA" w:rsidRPr="00231D64" w:rsidRDefault="00525DB1" w:rsidP="00397B13">
            <w:pPr>
              <w:spacing w:after="120" w:line="240" w:lineRule="auto"/>
              <w:rPr>
                <w:rFonts w:ascii="Arial" w:hAnsi="Arial" w:cs="Arial"/>
                <w:sz w:val="24"/>
                <w:szCs w:val="24"/>
              </w:rPr>
            </w:pPr>
            <w:r w:rsidRPr="00231D64">
              <w:rPr>
                <w:rFonts w:ascii="Arial" w:hAnsi="Arial" w:cs="Arial"/>
                <w:sz w:val="24"/>
                <w:szCs w:val="24"/>
                <w:highlight w:val="white"/>
              </w:rPr>
              <w:t xml:space="preserve">Необходим юридический адрес, для </w:t>
            </w:r>
            <w:r w:rsidRPr="00231D64">
              <w:rPr>
                <w:rFonts w:ascii="Arial" w:hAnsi="Arial" w:cs="Arial"/>
                <w:sz w:val="24"/>
                <w:szCs w:val="24"/>
                <w:highlight w:val="white"/>
              </w:rPr>
              <w:t>чего желательно иметь арендуемое или собственное помещение. Есть риск отказа в регистрации по причине указания адреса массовой регистрации</w:t>
            </w:r>
          </w:p>
        </w:tc>
      </w:tr>
      <w:tr w:rsidR="00781CAA" w:rsidRPr="00231D64" w14:paraId="7B1EF953" w14:textId="77777777" w:rsidTr="000652B6">
        <w:trPr>
          <w:trHeight w:val="429"/>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4F" w14:textId="77777777" w:rsidR="00781CAA" w:rsidRPr="00231D64" w:rsidRDefault="00525DB1" w:rsidP="00397B13">
            <w:pPr>
              <w:spacing w:after="120" w:line="240" w:lineRule="auto"/>
              <w:rPr>
                <w:rFonts w:ascii="Arial" w:hAnsi="Arial" w:cs="Arial"/>
                <w:b/>
                <w:sz w:val="24"/>
                <w:szCs w:val="24"/>
                <w:highlight w:val="white"/>
              </w:rPr>
            </w:pPr>
            <w:r w:rsidRPr="00231D64">
              <w:rPr>
                <w:rFonts w:ascii="Arial" w:hAnsi="Arial" w:cs="Arial"/>
                <w:b/>
                <w:sz w:val="24"/>
                <w:szCs w:val="24"/>
                <w:highlight w:val="white"/>
              </w:rPr>
              <w:t xml:space="preserve">Уставный </w:t>
            </w:r>
          </w:p>
          <w:p w14:paraId="7B1EF950" w14:textId="77777777" w:rsidR="00781CAA" w:rsidRPr="00231D64" w:rsidRDefault="00525DB1" w:rsidP="00397B13">
            <w:pPr>
              <w:spacing w:after="120" w:line="240" w:lineRule="auto"/>
              <w:rPr>
                <w:rFonts w:ascii="Arial" w:hAnsi="Arial" w:cs="Arial"/>
                <w:b/>
                <w:sz w:val="24"/>
                <w:szCs w:val="24"/>
                <w:highlight w:val="white"/>
              </w:rPr>
            </w:pPr>
            <w:r w:rsidRPr="00231D64">
              <w:rPr>
                <w:rFonts w:ascii="Arial" w:hAnsi="Arial" w:cs="Arial"/>
                <w:b/>
                <w:sz w:val="24"/>
                <w:szCs w:val="24"/>
                <w:highlight w:val="white"/>
              </w:rPr>
              <w:t>капитал</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1"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Можно начинать деятельность без уставного капитала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2"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Уставный капитал, минимальный размер </w:t>
            </w:r>
            <w:r w:rsidRPr="00231D64">
              <w:rPr>
                <w:rFonts w:ascii="Arial" w:hAnsi="Arial" w:cs="Arial"/>
                <w:sz w:val="24"/>
                <w:szCs w:val="24"/>
                <w:highlight w:val="white"/>
              </w:rPr>
              <w:t>которого 10 тыс. рублей, должен быть внесен не позднее четырех месяцев со дня регистрации</w:t>
            </w:r>
          </w:p>
        </w:tc>
      </w:tr>
      <w:tr w:rsidR="00781CAA" w:rsidRPr="00231D64" w14:paraId="7B1EF958" w14:textId="77777777" w:rsidTr="000652B6">
        <w:trPr>
          <w:trHeight w:val="750"/>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4"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t>Прекращение</w:t>
            </w:r>
          </w:p>
          <w:p w14:paraId="7B1EF955" w14:textId="77777777" w:rsidR="00781CAA" w:rsidRPr="00231D64" w:rsidRDefault="00525DB1" w:rsidP="00397B13">
            <w:pPr>
              <w:spacing w:after="120" w:line="240" w:lineRule="auto"/>
              <w:rPr>
                <w:rFonts w:ascii="Arial" w:hAnsi="Arial" w:cs="Arial"/>
                <w:b/>
                <w:sz w:val="24"/>
                <w:szCs w:val="24"/>
                <w:highlight w:val="white"/>
              </w:rPr>
            </w:pPr>
            <w:r w:rsidRPr="00231D64">
              <w:rPr>
                <w:rFonts w:ascii="Arial" w:hAnsi="Arial" w:cs="Arial"/>
                <w:b/>
                <w:sz w:val="24"/>
                <w:szCs w:val="24"/>
                <w:highlight w:val="white"/>
              </w:rPr>
              <w:t>деятельности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6"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Прекратить деятельность в качестве ИП просто и быстро, при этом задолженность по страховым взносам не является помехой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7"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Ликвидация </w:t>
            </w:r>
            <w:r w:rsidRPr="00231D64">
              <w:rPr>
                <w:rFonts w:ascii="Arial" w:hAnsi="Arial" w:cs="Arial"/>
                <w:sz w:val="24"/>
                <w:szCs w:val="24"/>
                <w:highlight w:val="white"/>
              </w:rPr>
              <w:t>юридического лица - сложный, долгий и дорогой процесс</w:t>
            </w:r>
          </w:p>
        </w:tc>
      </w:tr>
      <w:tr w:rsidR="00781CAA" w:rsidRPr="00231D64" w14:paraId="7B1EF95C"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9"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Инвестиции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A"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Инвестирование в чистом виде невозможно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B"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Привлекателен для инвесторов, т.к. их можно ввести в состав участников юр. лица</w:t>
            </w:r>
          </w:p>
        </w:tc>
      </w:tr>
      <w:tr w:rsidR="00781CAA" w:rsidRPr="00231D64" w14:paraId="7B1EF961"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D"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t>Количество</w:t>
            </w:r>
          </w:p>
          <w:p w14:paraId="7B1EF95E"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участников</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5F"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Регистрация происходит на одно </w:t>
            </w:r>
            <w:r w:rsidRPr="00231D64">
              <w:rPr>
                <w:rFonts w:ascii="Arial" w:hAnsi="Arial" w:cs="Arial"/>
                <w:sz w:val="24"/>
                <w:szCs w:val="24"/>
                <w:highlight w:val="white"/>
              </w:rPr>
              <w:t>физическое лицо, частичный выход из ИП невозможен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0"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Может быть зарегистрирован как на одно, так и на несколько (до 50) лиц, в том числе и юридических. Выход из состава участников не прекращает деятельность фирмы</w:t>
            </w:r>
          </w:p>
        </w:tc>
      </w:tr>
      <w:tr w:rsidR="00781CAA" w:rsidRPr="00231D64" w14:paraId="7B1EF966"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2"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lastRenderedPageBreak/>
              <w:t>Имущественная</w:t>
            </w:r>
          </w:p>
          <w:p w14:paraId="7B1EF963"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ответственность</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4"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Имущественная ответственность распространяется на все имущество ИП, кроме невозможного к взысканию, претензии кредиторов возможны и после прекращения предпринимательской деятельности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5"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Имущественная ответственность возможна лишь в пределах имущества организации, но есть риск привлечения учредителей, участников, руководителей к субсидиарной ответственности по обязательствам юр. лица. Претензии к юр. лицу после его ликвидации в законном порядке предъявить невозможно</w:t>
            </w:r>
          </w:p>
        </w:tc>
      </w:tr>
      <w:tr w:rsidR="00781CAA" w:rsidRPr="00231D64" w14:paraId="7B1EF96B"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7"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t>Страховые</w:t>
            </w:r>
          </w:p>
          <w:p w14:paraId="7B1EF968"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взносы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9"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Неработающий ИП </w:t>
            </w:r>
            <w:r w:rsidRPr="00231D64">
              <w:rPr>
                <w:rFonts w:ascii="Arial" w:hAnsi="Arial" w:cs="Arial"/>
                <w:sz w:val="24"/>
                <w:szCs w:val="24"/>
                <w:highlight w:val="white"/>
              </w:rPr>
              <w:t>обязан выплачивать за себя страховые взносы</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A"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Если деятельность не ведется, на балансе нет имущества и нет работников, то обязательных выплат нет</w:t>
            </w:r>
          </w:p>
        </w:tc>
      </w:tr>
      <w:tr w:rsidR="00781CAA" w:rsidRPr="00231D64" w14:paraId="7B1EF970"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C" w14:textId="77777777" w:rsidR="00781CAA" w:rsidRPr="00231D64" w:rsidRDefault="00525DB1" w:rsidP="00397B13">
            <w:pPr>
              <w:widowControl w:val="0"/>
              <w:spacing w:after="120" w:line="240" w:lineRule="auto"/>
              <w:jc w:val="both"/>
              <w:rPr>
                <w:rFonts w:ascii="Arial" w:hAnsi="Arial" w:cs="Arial"/>
                <w:b/>
                <w:sz w:val="24"/>
                <w:szCs w:val="24"/>
              </w:rPr>
            </w:pPr>
            <w:r w:rsidRPr="00231D64">
              <w:rPr>
                <w:rFonts w:ascii="Arial" w:hAnsi="Arial" w:cs="Arial"/>
                <w:b/>
                <w:sz w:val="24"/>
                <w:szCs w:val="24"/>
                <w:highlight w:val="white"/>
              </w:rPr>
              <w:t>Распределение</w:t>
            </w:r>
          </w:p>
          <w:p w14:paraId="7B1EF96D"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прибыли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E"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Распоряжаться полученными средствами ИП </w:t>
            </w:r>
            <w:proofErr w:type="gramStart"/>
            <w:r w:rsidRPr="00231D64">
              <w:rPr>
                <w:rFonts w:ascii="Arial" w:hAnsi="Arial" w:cs="Arial"/>
                <w:sz w:val="24"/>
                <w:szCs w:val="24"/>
                <w:highlight w:val="white"/>
              </w:rPr>
              <w:t>может как угодно</w:t>
            </w:r>
            <w:proofErr w:type="gramEnd"/>
            <w:r w:rsidRPr="00231D64">
              <w:rPr>
                <w:rFonts w:ascii="Arial" w:hAnsi="Arial" w:cs="Arial"/>
                <w:sz w:val="24"/>
                <w:szCs w:val="24"/>
                <w:highlight w:val="white"/>
              </w:rPr>
              <w:t>, при условии своевременной уплаты налогов и взносов. Дополнительных налогов на полученные доходы нет</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6F"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Получить прибыль от бизнеса учредитель может в виде зарплаты (если является работником своей фирмы) или в виде дивидендов. НДФЛ на зарплату равен 13%, а налог на дивиденды </w:t>
            </w:r>
            <w:r w:rsidRPr="00231D64">
              <w:rPr>
                <w:rFonts w:ascii="Arial" w:hAnsi="Arial" w:cs="Arial"/>
                <w:i/>
                <w:sz w:val="24"/>
                <w:szCs w:val="24"/>
                <w:highlight w:val="white"/>
              </w:rPr>
              <w:t>9%</w:t>
            </w:r>
          </w:p>
        </w:tc>
      </w:tr>
      <w:tr w:rsidR="00781CAA" w:rsidRPr="00231D64" w14:paraId="7B1EF974"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1"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Управление</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2"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Официальных требований к порядку управления деятельностью ИП нет</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3"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Необходимо соблюдать внутренний порядок управления фирмой, установленный законом</w:t>
            </w:r>
          </w:p>
        </w:tc>
      </w:tr>
      <w:tr w:rsidR="00781CAA" w:rsidRPr="00231D64" w14:paraId="7B1EF978"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5"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Бухгалтерский</w:t>
            </w:r>
            <w:r w:rsidRPr="00231D64">
              <w:rPr>
                <w:rFonts w:ascii="Arial" w:hAnsi="Arial" w:cs="Arial"/>
                <w:b/>
                <w:sz w:val="24"/>
                <w:szCs w:val="24"/>
              </w:rPr>
              <w:t xml:space="preserve"> </w:t>
            </w:r>
            <w:r w:rsidRPr="00231D64">
              <w:rPr>
                <w:rFonts w:ascii="Arial" w:hAnsi="Arial" w:cs="Arial"/>
                <w:b/>
                <w:sz w:val="24"/>
                <w:szCs w:val="24"/>
                <w:highlight w:val="white"/>
              </w:rPr>
              <w:t>учет</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6"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Не обязаны вести бухучет, больше выбор режимов налогообложения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7"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Обязаны вести </w:t>
            </w:r>
            <w:r w:rsidRPr="00231D64">
              <w:rPr>
                <w:rFonts w:ascii="Arial" w:hAnsi="Arial" w:cs="Arial"/>
                <w:sz w:val="24"/>
                <w:szCs w:val="24"/>
                <w:highlight w:val="white"/>
              </w:rPr>
              <w:t>бухучет, требования при выборе налогового режима жестче, выше интерес со стороны контролирующих органов</w:t>
            </w:r>
          </w:p>
        </w:tc>
      </w:tr>
      <w:tr w:rsidR="00781CAA" w:rsidRPr="00231D64" w14:paraId="7B1EF97D"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9"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 xml:space="preserve">Виды </w:t>
            </w:r>
          </w:p>
          <w:p w14:paraId="7B1EF97A"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деятельности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B"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Не все виды деятельности доступны, например, невозможно производство и продажа алкоголя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C"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 xml:space="preserve">Разрешены все законные виды </w:t>
            </w:r>
            <w:r w:rsidRPr="00231D64">
              <w:rPr>
                <w:rFonts w:ascii="Arial" w:hAnsi="Arial" w:cs="Arial"/>
                <w:sz w:val="24"/>
                <w:szCs w:val="24"/>
                <w:highlight w:val="white"/>
              </w:rPr>
              <w:t>деятельности</w:t>
            </w:r>
          </w:p>
        </w:tc>
      </w:tr>
      <w:tr w:rsidR="00781CAA" w:rsidRPr="00231D64" w14:paraId="7B1EF981" w14:textId="77777777" w:rsidTr="000652B6">
        <w:trPr>
          <w:trHeight w:val="301"/>
        </w:trPr>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E" w14:textId="77777777" w:rsidR="00781CAA" w:rsidRPr="00231D64" w:rsidRDefault="00525DB1" w:rsidP="00397B13">
            <w:pPr>
              <w:widowControl w:val="0"/>
              <w:spacing w:after="120" w:line="240" w:lineRule="auto"/>
              <w:jc w:val="both"/>
              <w:rPr>
                <w:rFonts w:ascii="Arial" w:hAnsi="Arial" w:cs="Arial"/>
                <w:b/>
                <w:sz w:val="24"/>
                <w:szCs w:val="24"/>
                <w:highlight w:val="white"/>
              </w:rPr>
            </w:pPr>
            <w:r w:rsidRPr="00231D64">
              <w:rPr>
                <w:rFonts w:ascii="Arial" w:hAnsi="Arial" w:cs="Arial"/>
                <w:b/>
                <w:sz w:val="24"/>
                <w:szCs w:val="24"/>
                <w:highlight w:val="white"/>
              </w:rPr>
              <w:t>Штрафы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7F"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Штрафы за административные нарушения в среднем ниже в 10 раз, чем для ООО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80" w14:textId="77777777" w:rsidR="00781CAA" w:rsidRPr="00231D64" w:rsidRDefault="00525DB1" w:rsidP="00397B13">
            <w:pPr>
              <w:spacing w:after="120" w:line="240" w:lineRule="auto"/>
              <w:rPr>
                <w:rFonts w:ascii="Arial" w:hAnsi="Arial" w:cs="Arial"/>
                <w:sz w:val="24"/>
                <w:szCs w:val="24"/>
                <w:highlight w:val="white"/>
              </w:rPr>
            </w:pPr>
            <w:r w:rsidRPr="00231D64">
              <w:rPr>
                <w:rFonts w:ascii="Arial" w:hAnsi="Arial" w:cs="Arial"/>
                <w:sz w:val="24"/>
                <w:szCs w:val="24"/>
                <w:highlight w:val="white"/>
              </w:rPr>
              <w:t>Штрафы существенно выше, налагаются и на саму фирму, и на её руководителя</w:t>
            </w:r>
          </w:p>
        </w:tc>
      </w:tr>
    </w:tbl>
    <w:p w14:paraId="7B1EF982" w14:textId="77777777" w:rsidR="00781CAA" w:rsidRPr="00231D64" w:rsidRDefault="00781CAA">
      <w:pPr>
        <w:spacing w:after="0"/>
        <w:jc w:val="center"/>
        <w:rPr>
          <w:rFonts w:ascii="Arial" w:hAnsi="Arial" w:cs="Arial"/>
          <w:b/>
          <w:i/>
          <w:sz w:val="24"/>
          <w:szCs w:val="24"/>
          <w:u w:val="single"/>
        </w:rPr>
      </w:pPr>
    </w:p>
    <w:p w14:paraId="7B1EF983" w14:textId="4BF38807" w:rsidR="00781CAA" w:rsidRPr="00BF4E5A" w:rsidRDefault="00525DB1">
      <w:pPr>
        <w:spacing w:after="0"/>
        <w:jc w:val="center"/>
        <w:rPr>
          <w:rFonts w:ascii="Arial" w:hAnsi="Arial" w:cs="Arial"/>
          <w:b/>
          <w:iCs/>
          <w:sz w:val="24"/>
          <w:szCs w:val="24"/>
        </w:rPr>
      </w:pPr>
      <w:r w:rsidRPr="00BF4E5A">
        <w:rPr>
          <w:rFonts w:ascii="Arial" w:hAnsi="Arial" w:cs="Arial"/>
          <w:b/>
          <w:iCs/>
          <w:sz w:val="24"/>
          <w:szCs w:val="24"/>
        </w:rPr>
        <w:t>Специальные налоговые режимы</w:t>
      </w:r>
    </w:p>
    <w:p w14:paraId="23B085FC" w14:textId="082CE214" w:rsidR="00085EB0" w:rsidRPr="00231D64" w:rsidRDefault="00525DB1" w:rsidP="00BF4E5A">
      <w:pPr>
        <w:spacing w:after="0" w:line="240" w:lineRule="auto"/>
        <w:ind w:firstLine="283"/>
        <w:contextualSpacing/>
        <w:jc w:val="center"/>
        <w:rPr>
          <w:rFonts w:ascii="Arial" w:hAnsi="Arial" w:cs="Arial"/>
          <w:b/>
          <w:sz w:val="24"/>
          <w:szCs w:val="24"/>
        </w:rPr>
      </w:pPr>
      <w:r w:rsidRPr="00231D64">
        <w:rPr>
          <w:rFonts w:ascii="Arial" w:hAnsi="Arial" w:cs="Arial"/>
          <w:b/>
          <w:sz w:val="24"/>
          <w:szCs w:val="24"/>
        </w:rPr>
        <w:t>Патентная система налогообложения (ПСН)</w:t>
      </w:r>
    </w:p>
    <w:p w14:paraId="7B1EF985" w14:textId="3F0C8BA7" w:rsidR="00781CAA" w:rsidRPr="00231D64" w:rsidRDefault="00525DB1" w:rsidP="00085EB0">
      <w:pPr>
        <w:spacing w:after="0" w:line="240" w:lineRule="auto"/>
        <w:ind w:firstLine="709"/>
        <w:jc w:val="both"/>
        <w:rPr>
          <w:rFonts w:ascii="Arial" w:hAnsi="Arial" w:cs="Arial"/>
          <w:b/>
          <w:i/>
          <w:sz w:val="24"/>
          <w:szCs w:val="24"/>
        </w:rPr>
      </w:pPr>
      <w:r w:rsidRPr="00231D64">
        <w:rPr>
          <w:rFonts w:ascii="Arial" w:hAnsi="Arial" w:cs="Arial"/>
          <w:sz w:val="24"/>
          <w:szCs w:val="24"/>
        </w:rPr>
        <w:t xml:space="preserve">На территории Камчатского края действует патентная система налогообложения для индивидуальных предпринимателей - </w:t>
      </w:r>
      <w:r w:rsidRPr="00231D64">
        <w:rPr>
          <w:rFonts w:ascii="Arial" w:hAnsi="Arial" w:cs="Arial"/>
          <w:b/>
          <w:i/>
          <w:sz w:val="24"/>
          <w:szCs w:val="24"/>
        </w:rPr>
        <w:t>Закон Камчатского края от 26 ноября 2021 г. N 26 "О некоторых вопросах налогового регулирования в Камчатском крае".</w:t>
      </w:r>
    </w:p>
    <w:p w14:paraId="7B1EF986"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Размер потенциально возможного к получению ИП годового дохода, виды предпринимательской деятельности по ПСН установлены законом.      </w:t>
      </w:r>
    </w:p>
    <w:p w14:paraId="7B1EF987"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Переход на ПСН является добровольным, может совмещаться с иными режимами налогообложения. </w:t>
      </w:r>
    </w:p>
    <w:p w14:paraId="7B1EF988"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b/>
          <w:sz w:val="24"/>
          <w:szCs w:val="24"/>
        </w:rPr>
        <w:t xml:space="preserve">Налоговая ставка </w:t>
      </w:r>
      <w:r w:rsidRPr="00231D64">
        <w:rPr>
          <w:rFonts w:ascii="Arial" w:hAnsi="Arial" w:cs="Arial"/>
          <w:sz w:val="24"/>
          <w:szCs w:val="24"/>
        </w:rPr>
        <w:t xml:space="preserve">устанавливается в размере </w:t>
      </w:r>
      <w:r w:rsidRPr="00231D64">
        <w:rPr>
          <w:rFonts w:ascii="Arial" w:hAnsi="Arial" w:cs="Arial"/>
          <w:b/>
          <w:sz w:val="24"/>
          <w:szCs w:val="24"/>
        </w:rPr>
        <w:t>6%</w:t>
      </w:r>
      <w:r w:rsidRPr="00231D64">
        <w:rPr>
          <w:rFonts w:ascii="Arial" w:hAnsi="Arial" w:cs="Arial"/>
          <w:sz w:val="24"/>
          <w:szCs w:val="24"/>
        </w:rPr>
        <w:t>.</w:t>
      </w:r>
    </w:p>
    <w:p w14:paraId="7B1EF989"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Ограничения по численности наемных работников </w:t>
      </w:r>
      <w:r w:rsidRPr="00231D64">
        <w:rPr>
          <w:rFonts w:ascii="Arial" w:hAnsi="Arial" w:cs="Arial"/>
          <w:b/>
          <w:sz w:val="24"/>
          <w:szCs w:val="24"/>
        </w:rPr>
        <w:t>до 15 человек</w:t>
      </w:r>
      <w:r w:rsidRPr="00231D64">
        <w:rPr>
          <w:rFonts w:ascii="Arial" w:hAnsi="Arial" w:cs="Arial"/>
          <w:sz w:val="24"/>
          <w:szCs w:val="24"/>
        </w:rPr>
        <w:t xml:space="preserve"> по всем видам деятельности, ограничение по выручке </w:t>
      </w:r>
      <w:r w:rsidRPr="00231D64">
        <w:rPr>
          <w:rFonts w:ascii="Arial" w:hAnsi="Arial" w:cs="Arial"/>
          <w:b/>
          <w:sz w:val="24"/>
          <w:szCs w:val="24"/>
        </w:rPr>
        <w:t>60 млн. руб.</w:t>
      </w:r>
      <w:r w:rsidRPr="00231D64">
        <w:rPr>
          <w:rFonts w:ascii="Arial" w:hAnsi="Arial" w:cs="Arial"/>
          <w:sz w:val="24"/>
          <w:szCs w:val="24"/>
        </w:rPr>
        <w:t xml:space="preserve"> по всем видам деятельности.  </w:t>
      </w:r>
    </w:p>
    <w:p w14:paraId="7B1EF98A"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Патент выдаётся по выбору ИП </w:t>
      </w:r>
      <w:r w:rsidRPr="00231D64">
        <w:rPr>
          <w:rFonts w:ascii="Arial" w:hAnsi="Arial" w:cs="Arial"/>
          <w:b/>
          <w:sz w:val="24"/>
          <w:szCs w:val="24"/>
        </w:rPr>
        <w:t>на период с 1 до 12 месяцев</w:t>
      </w:r>
      <w:r w:rsidRPr="00231D64">
        <w:rPr>
          <w:rFonts w:ascii="Arial" w:hAnsi="Arial" w:cs="Arial"/>
          <w:sz w:val="24"/>
          <w:szCs w:val="24"/>
        </w:rPr>
        <w:t xml:space="preserve"> включительно в пределах календарного года.</w:t>
      </w:r>
    </w:p>
    <w:p w14:paraId="7B1EF98B"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b/>
          <w:sz w:val="24"/>
          <w:szCs w:val="24"/>
        </w:rPr>
        <w:t>Заявление</w:t>
      </w:r>
      <w:r w:rsidRPr="00231D64">
        <w:rPr>
          <w:rFonts w:ascii="Arial" w:hAnsi="Arial" w:cs="Arial"/>
          <w:sz w:val="24"/>
          <w:szCs w:val="24"/>
        </w:rPr>
        <w:t xml:space="preserve"> на получение патента подаётся в налоговый орган </w:t>
      </w:r>
      <w:r w:rsidRPr="00231D64">
        <w:rPr>
          <w:rFonts w:ascii="Arial" w:hAnsi="Arial" w:cs="Arial"/>
          <w:b/>
          <w:sz w:val="24"/>
          <w:szCs w:val="24"/>
        </w:rPr>
        <w:t>по месту жительства не позднее, чем за 10 дней</w:t>
      </w:r>
      <w:r w:rsidRPr="00231D64">
        <w:rPr>
          <w:rFonts w:ascii="Arial" w:hAnsi="Arial" w:cs="Arial"/>
          <w:sz w:val="24"/>
          <w:szCs w:val="24"/>
        </w:rPr>
        <w:t xml:space="preserve"> до начала применения ПСН.</w:t>
      </w:r>
    </w:p>
    <w:p w14:paraId="7B1EF98C"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ИП, перешедший на ПСН, производит уплату налога по месту постановки на учёт в налоговом органе:</w:t>
      </w:r>
    </w:p>
    <w:p w14:paraId="7B1EF98D"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lastRenderedPageBreak/>
        <w:t xml:space="preserve">1) если патент получен </w:t>
      </w:r>
      <w:r w:rsidRPr="00231D64">
        <w:rPr>
          <w:rFonts w:ascii="Arial" w:hAnsi="Arial" w:cs="Arial"/>
          <w:b/>
          <w:sz w:val="24"/>
          <w:szCs w:val="24"/>
        </w:rPr>
        <w:t>на срок до шести месяцев</w:t>
      </w:r>
      <w:r w:rsidRPr="00231D64">
        <w:rPr>
          <w:rFonts w:ascii="Arial" w:hAnsi="Arial" w:cs="Arial"/>
          <w:sz w:val="24"/>
          <w:szCs w:val="24"/>
        </w:rPr>
        <w:t>, - в размере полной суммы налога в срок не позднее срока окончания действия патента;</w:t>
      </w:r>
    </w:p>
    <w:p w14:paraId="7B1EF98E"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2) если патент получен </w:t>
      </w:r>
      <w:r w:rsidRPr="00231D64">
        <w:rPr>
          <w:rFonts w:ascii="Arial" w:hAnsi="Arial" w:cs="Arial"/>
          <w:b/>
          <w:sz w:val="24"/>
          <w:szCs w:val="24"/>
        </w:rPr>
        <w:t>на срок от шести месяцев до календарного года</w:t>
      </w:r>
      <w:r w:rsidRPr="00231D64">
        <w:rPr>
          <w:rFonts w:ascii="Arial" w:hAnsi="Arial" w:cs="Arial"/>
          <w:sz w:val="24"/>
          <w:szCs w:val="24"/>
        </w:rPr>
        <w:t>:</w:t>
      </w:r>
    </w:p>
    <w:p w14:paraId="7B1EF98F"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в размере 1/3 суммы налога в срок не позднее 90 календарных дней после начала действия патента;</w:t>
      </w:r>
    </w:p>
    <w:p w14:paraId="7B1EF990"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в размере 2/3 суммы налога в срок не позднее срока окончания действия патента.</w:t>
      </w:r>
    </w:p>
    <w:p w14:paraId="7B1EF991"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b/>
          <w:sz w:val="24"/>
          <w:szCs w:val="24"/>
        </w:rPr>
        <w:t>Налоговая декларация</w:t>
      </w:r>
      <w:r w:rsidRPr="00231D64">
        <w:rPr>
          <w:rFonts w:ascii="Arial" w:hAnsi="Arial" w:cs="Arial"/>
          <w:sz w:val="24"/>
          <w:szCs w:val="24"/>
        </w:rPr>
        <w:t xml:space="preserve"> по налогу, уплачиваемому в связи с применением ПСН, </w:t>
      </w:r>
      <w:r w:rsidRPr="00231D64">
        <w:rPr>
          <w:rFonts w:ascii="Arial" w:hAnsi="Arial" w:cs="Arial"/>
          <w:b/>
          <w:sz w:val="24"/>
          <w:szCs w:val="24"/>
        </w:rPr>
        <w:t>не предоставляется</w:t>
      </w:r>
      <w:r w:rsidRPr="00231D64">
        <w:rPr>
          <w:rFonts w:ascii="Arial" w:hAnsi="Arial" w:cs="Arial"/>
          <w:sz w:val="24"/>
          <w:szCs w:val="24"/>
        </w:rPr>
        <w:t>.</w:t>
      </w:r>
    </w:p>
    <w:p w14:paraId="7B1EF992"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ИП применяющие ПСН ведут учёт доходов от реализации в книге учёта доходов.</w:t>
      </w:r>
    </w:p>
    <w:p w14:paraId="7B1EF993" w14:textId="77777777" w:rsidR="00781CAA"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Возможность уменьшения патента на страховые взносы на обязательное страхование не предусмотрена.</w:t>
      </w:r>
    </w:p>
    <w:p w14:paraId="75A9C2A6" w14:textId="77777777" w:rsidR="00167E25" w:rsidRPr="00231D64" w:rsidRDefault="00167E25" w:rsidP="00085EB0">
      <w:pPr>
        <w:spacing w:after="0" w:line="240" w:lineRule="auto"/>
        <w:ind w:firstLine="709"/>
        <w:jc w:val="both"/>
        <w:rPr>
          <w:rFonts w:ascii="Arial" w:hAnsi="Arial" w:cs="Arial"/>
          <w:sz w:val="24"/>
          <w:szCs w:val="24"/>
        </w:rPr>
      </w:pPr>
    </w:p>
    <w:p w14:paraId="602CA58A" w14:textId="6365DAE9" w:rsidR="004748A1" w:rsidRPr="00231D64" w:rsidRDefault="00525DB1" w:rsidP="00167E25">
      <w:pPr>
        <w:spacing w:after="0"/>
        <w:ind w:left="283"/>
        <w:contextualSpacing/>
        <w:jc w:val="center"/>
        <w:rPr>
          <w:rFonts w:ascii="Arial" w:hAnsi="Arial" w:cs="Arial"/>
          <w:b/>
          <w:sz w:val="24"/>
          <w:szCs w:val="24"/>
        </w:rPr>
      </w:pPr>
      <w:r w:rsidRPr="00231D64">
        <w:rPr>
          <w:rFonts w:ascii="Arial" w:hAnsi="Arial" w:cs="Arial"/>
          <w:b/>
          <w:sz w:val="24"/>
          <w:szCs w:val="24"/>
        </w:rPr>
        <w:t>Упрощенная система налогообложения (УСН)</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2126"/>
        <w:gridCol w:w="4111"/>
      </w:tblGrid>
      <w:tr w:rsidR="00781CAA" w:rsidRPr="00231D64" w14:paraId="7B1EF998" w14:textId="77777777" w:rsidTr="0096548B">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5" w14:textId="77777777" w:rsidR="00781CAA" w:rsidRPr="00231D64" w:rsidRDefault="00525DB1" w:rsidP="002B262B">
            <w:pPr>
              <w:spacing w:after="120"/>
              <w:rPr>
                <w:rFonts w:ascii="Arial" w:hAnsi="Arial" w:cs="Arial"/>
                <w:sz w:val="24"/>
                <w:szCs w:val="24"/>
              </w:rPr>
            </w:pPr>
            <w:r w:rsidRPr="00231D64">
              <w:rPr>
                <w:rFonts w:ascii="Arial" w:hAnsi="Arial" w:cs="Arial"/>
                <w:sz w:val="24"/>
                <w:szCs w:val="24"/>
              </w:rPr>
              <w:t>Категории налогоплательщиков</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6" w14:textId="77777777" w:rsidR="00781CAA" w:rsidRPr="00231D64" w:rsidRDefault="00525DB1" w:rsidP="002B262B">
            <w:pPr>
              <w:spacing w:after="120"/>
              <w:ind w:left="-108" w:right="-108"/>
              <w:rPr>
                <w:rFonts w:ascii="Arial" w:hAnsi="Arial" w:cs="Arial"/>
                <w:sz w:val="24"/>
                <w:szCs w:val="24"/>
              </w:rPr>
            </w:pPr>
            <w:r w:rsidRPr="00231D64">
              <w:rPr>
                <w:rFonts w:ascii="Arial" w:hAnsi="Arial" w:cs="Arial"/>
                <w:sz w:val="24"/>
                <w:szCs w:val="24"/>
              </w:rPr>
              <w:t>Налоговая ставка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7" w14:textId="77777777" w:rsidR="00781CAA" w:rsidRPr="00231D64" w:rsidRDefault="00525DB1" w:rsidP="002B262B">
            <w:pPr>
              <w:spacing w:after="120"/>
              <w:rPr>
                <w:rFonts w:ascii="Arial" w:hAnsi="Arial" w:cs="Arial"/>
                <w:sz w:val="24"/>
                <w:szCs w:val="24"/>
              </w:rPr>
            </w:pPr>
            <w:r w:rsidRPr="00231D64">
              <w:rPr>
                <w:rFonts w:ascii="Arial" w:hAnsi="Arial" w:cs="Arial"/>
                <w:sz w:val="24"/>
                <w:szCs w:val="24"/>
              </w:rPr>
              <w:t>Нормативный правовой акт</w:t>
            </w:r>
          </w:p>
        </w:tc>
      </w:tr>
      <w:tr w:rsidR="00781CAA" w:rsidRPr="00231D64" w14:paraId="7B1EF99C" w14:textId="77777777" w:rsidTr="0096548B">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9"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 xml:space="preserve">Организации и ИП, применяющие УСН и выбравшие объектом налогообложения </w:t>
            </w:r>
            <w:r w:rsidRPr="00231D64">
              <w:rPr>
                <w:rFonts w:ascii="Arial" w:hAnsi="Arial" w:cs="Arial"/>
                <w:b/>
                <w:sz w:val="24"/>
                <w:szCs w:val="24"/>
                <w:u w:val="single"/>
              </w:rPr>
              <w:t>доходы, уменьшенные на величину расходов</w:t>
            </w:r>
            <w:r w:rsidRPr="00231D64">
              <w:rPr>
                <w:rFonts w:ascii="Arial" w:hAnsi="Arial" w:cs="Arial"/>
                <w:sz w:val="24"/>
                <w:szCs w:val="24"/>
              </w:rPr>
              <w:t>, а также организации и ИП, применяющие УСН в соответствии с п. 3 ст. 346.14 Налогового кодекса РФ.</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A"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10 %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B"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 xml:space="preserve">Закон Камчатского края от 26 </w:t>
            </w:r>
            <w:r w:rsidRPr="00231D64">
              <w:rPr>
                <w:rFonts w:ascii="Arial" w:hAnsi="Arial" w:cs="Arial"/>
                <w:sz w:val="24"/>
                <w:szCs w:val="24"/>
              </w:rPr>
              <w:t>ноября 2021 г. N 6 "О некоторых вопросах налогового регулирования в Камчатском крае".</w:t>
            </w:r>
          </w:p>
        </w:tc>
      </w:tr>
      <w:tr w:rsidR="00781CAA" w:rsidRPr="00231D64" w14:paraId="7B1EF9A0" w14:textId="77777777" w:rsidTr="0096548B">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D"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 xml:space="preserve">Организации и ИП, применяющие УСН и выбравшие объектом налогообложения </w:t>
            </w:r>
            <w:r w:rsidRPr="00231D64">
              <w:rPr>
                <w:rFonts w:ascii="Arial" w:hAnsi="Arial" w:cs="Arial"/>
                <w:b/>
                <w:sz w:val="24"/>
                <w:szCs w:val="24"/>
                <w:u w:val="single"/>
              </w:rPr>
              <w:t>доходы</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E"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6 %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F99F" w14:textId="77777777" w:rsidR="00781CAA" w:rsidRPr="00231D64" w:rsidRDefault="00525DB1" w:rsidP="002B262B">
            <w:pPr>
              <w:spacing w:after="120"/>
              <w:ind w:right="-108"/>
              <w:rPr>
                <w:rFonts w:ascii="Arial" w:hAnsi="Arial" w:cs="Arial"/>
                <w:sz w:val="24"/>
                <w:szCs w:val="24"/>
              </w:rPr>
            </w:pPr>
            <w:r w:rsidRPr="00231D64">
              <w:rPr>
                <w:rFonts w:ascii="Arial" w:hAnsi="Arial" w:cs="Arial"/>
                <w:sz w:val="24"/>
                <w:szCs w:val="24"/>
              </w:rPr>
              <w:t>Ст. 346.20 Налогового кодекса РФ</w:t>
            </w:r>
          </w:p>
        </w:tc>
      </w:tr>
    </w:tbl>
    <w:p w14:paraId="7B1EF9A1" w14:textId="77777777" w:rsidR="00781CAA" w:rsidRPr="00231D64" w:rsidRDefault="00781CAA">
      <w:pPr>
        <w:spacing w:after="0" w:line="240" w:lineRule="auto"/>
        <w:ind w:firstLine="540"/>
        <w:jc w:val="both"/>
        <w:rPr>
          <w:rFonts w:ascii="Arial" w:hAnsi="Arial" w:cs="Arial"/>
          <w:b/>
          <w:sz w:val="24"/>
          <w:szCs w:val="24"/>
          <w:u w:val="single"/>
        </w:rPr>
      </w:pPr>
    </w:p>
    <w:p w14:paraId="7B1EF9A2" w14:textId="3106E226" w:rsidR="00781CAA" w:rsidRPr="00F409E8" w:rsidRDefault="00525DB1" w:rsidP="00F409E8">
      <w:pPr>
        <w:spacing w:after="0" w:line="240" w:lineRule="auto"/>
        <w:ind w:firstLine="709"/>
        <w:jc w:val="center"/>
        <w:rPr>
          <w:rFonts w:ascii="Arial" w:hAnsi="Arial" w:cs="Arial"/>
          <w:b/>
          <w:sz w:val="24"/>
          <w:szCs w:val="24"/>
        </w:rPr>
      </w:pPr>
      <w:r w:rsidRPr="00F409E8">
        <w:rPr>
          <w:rFonts w:ascii="Arial" w:hAnsi="Arial" w:cs="Arial"/>
          <w:b/>
          <w:sz w:val="24"/>
          <w:szCs w:val="24"/>
        </w:rPr>
        <w:t>Налоговая ставка 0%</w:t>
      </w:r>
      <w:r w:rsidRPr="00F409E8">
        <w:rPr>
          <w:rFonts w:ascii="Arial" w:hAnsi="Arial" w:cs="Arial"/>
          <w:b/>
          <w:sz w:val="24"/>
          <w:szCs w:val="24"/>
        </w:rPr>
        <w:t>.</w:t>
      </w:r>
    </w:p>
    <w:p w14:paraId="7B1EF9A3" w14:textId="77777777" w:rsidR="00781CAA" w:rsidRPr="00231D64" w:rsidRDefault="00525DB1" w:rsidP="00085EB0">
      <w:pPr>
        <w:spacing w:after="0"/>
        <w:ind w:firstLine="709"/>
        <w:jc w:val="both"/>
        <w:rPr>
          <w:rFonts w:ascii="Arial" w:hAnsi="Arial" w:cs="Arial"/>
          <w:b/>
          <w:i/>
          <w:sz w:val="24"/>
          <w:szCs w:val="24"/>
        </w:rPr>
      </w:pPr>
      <w:r w:rsidRPr="00231D64">
        <w:rPr>
          <w:rFonts w:ascii="Arial" w:hAnsi="Arial" w:cs="Arial"/>
          <w:b/>
          <w:sz w:val="24"/>
          <w:szCs w:val="24"/>
        </w:rPr>
        <w:t xml:space="preserve">Законом Камчатского края </w:t>
      </w:r>
      <w:r w:rsidRPr="00231D64">
        <w:rPr>
          <w:rFonts w:ascii="Arial" w:hAnsi="Arial" w:cs="Arial"/>
          <w:b/>
          <w:sz w:val="24"/>
          <w:szCs w:val="24"/>
        </w:rPr>
        <w:t>введены «налоговые каникулы» в виде нулевой ставки для ИП, применяющих УСН</w:t>
      </w:r>
      <w:r w:rsidRPr="00231D64">
        <w:rPr>
          <w:rFonts w:ascii="Arial" w:hAnsi="Arial" w:cs="Arial"/>
          <w:sz w:val="24"/>
          <w:szCs w:val="24"/>
        </w:rPr>
        <w:t>, впервые зарегистрированных и осуществляющих виды предпринимательской деятельности в производственной, социальной и (или) научной сферах, а также в сфере бытовых услуг населению, относящиеся в соответствии с Общероссийским классификатором видов экономической деятельности к следующим разделам (группировкам):</w:t>
      </w:r>
    </w:p>
    <w:p w14:paraId="7B1EF9A4"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 сельское, лесное хозяйство, охота, рыболовство и рыбоводство;</w:t>
      </w:r>
    </w:p>
    <w:p w14:paraId="7B1EF9A5"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 добыча прочих полезных ископаемых;</w:t>
      </w:r>
    </w:p>
    <w:p w14:paraId="7B1EF9A6"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3) обрабатывающие производства;</w:t>
      </w:r>
    </w:p>
    <w:p w14:paraId="7B1EF9A7"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4) строительство;</w:t>
      </w:r>
    </w:p>
    <w:p w14:paraId="7B1EF9A8"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5) деятельность морского грузового транспорта;</w:t>
      </w:r>
    </w:p>
    <w:p w14:paraId="7B1EF9A9"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6) деятельность внутреннего водного грузового транспорта;</w:t>
      </w:r>
    </w:p>
    <w:p w14:paraId="7B1EF9AA"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7) образование общее;</w:t>
      </w:r>
    </w:p>
    <w:p w14:paraId="7B1EF9AB"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8) общая врачебная практика;</w:t>
      </w:r>
    </w:p>
    <w:p w14:paraId="7B1EF9AC"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9) деятельность в области медицины прочая;</w:t>
      </w:r>
    </w:p>
    <w:p w14:paraId="7B1EF9AD"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10) предоставление социальных услуг без обеспечения проживания;</w:t>
      </w:r>
    </w:p>
    <w:p w14:paraId="7B1EF9AE"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11) деятельность библиотек, архивов, музеев и прочих объектов культуры;</w:t>
      </w:r>
    </w:p>
    <w:p w14:paraId="7B1EF9AF"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12) деятельность в области спорта;</w:t>
      </w:r>
    </w:p>
    <w:p w14:paraId="7B1EF9B0"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13) деятельность физкультурно-оздоровительная;</w:t>
      </w:r>
    </w:p>
    <w:p w14:paraId="7B1EF9B1"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14) регулярные перевозки пассажиров автобусами в городском и пригородном сообщении;</w:t>
      </w:r>
    </w:p>
    <w:p w14:paraId="7B1EF9B2"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15) регулярные перевозки пассажиров сухопутным транспортом, кроме железнодорожного транспорта, в междугородном и международном сообщении, а также специальные перевозки (для собственных нужд);</w:t>
      </w:r>
    </w:p>
    <w:p w14:paraId="7B1EF9B3"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16) деятельность морского </w:t>
      </w:r>
      <w:r w:rsidRPr="00231D64">
        <w:rPr>
          <w:rFonts w:ascii="Arial" w:hAnsi="Arial" w:cs="Arial"/>
          <w:sz w:val="24"/>
          <w:szCs w:val="24"/>
        </w:rPr>
        <w:t>пассажирского транспорта;</w:t>
      </w:r>
    </w:p>
    <w:p w14:paraId="7B1EF9B4"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lastRenderedPageBreak/>
        <w:t>17) деятельность внутреннего водного пассажирского транспорта;</w:t>
      </w:r>
    </w:p>
    <w:p w14:paraId="7B1EF9B5"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18) разработка компьютерного программного обеспечения;</w:t>
      </w:r>
    </w:p>
    <w:p w14:paraId="7B1EF9B6"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19) деятельность консультативная и работы в области компьютерных технологий;</w:t>
      </w:r>
    </w:p>
    <w:p w14:paraId="7B1EF9B7"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20) научные </w:t>
      </w:r>
      <w:r w:rsidRPr="00231D64">
        <w:rPr>
          <w:rFonts w:ascii="Arial" w:hAnsi="Arial" w:cs="Arial"/>
          <w:sz w:val="24"/>
          <w:szCs w:val="24"/>
        </w:rPr>
        <w:t>исследования и разработки в области естественных и технических наук;</w:t>
      </w:r>
    </w:p>
    <w:p w14:paraId="7B1EF9B8"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21) научные исследования и разработки в области общественных и гуманитарных наук;</w:t>
      </w:r>
    </w:p>
    <w:p w14:paraId="7B1EF9B9"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22) ремонт домашнего и садового оборудования;</w:t>
      </w:r>
    </w:p>
    <w:p w14:paraId="7B1EF9BA"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23) производство деревянной тары;</w:t>
      </w:r>
    </w:p>
    <w:p w14:paraId="7B1EF9BB"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24) дезинфекция, дезинсекция, дератизация зданий, промышленного оборудования;</w:t>
      </w:r>
    </w:p>
    <w:p w14:paraId="7B1EF9BC"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25) подметание улиц и уборка снега;</w:t>
      </w:r>
    </w:p>
    <w:p w14:paraId="7B1EF9BD"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26) деятельность по чистке и уборке прочая, не включенная в другие группировки;</w:t>
      </w:r>
    </w:p>
    <w:p w14:paraId="7B1EF9BE" w14:textId="784851FC" w:rsidR="00781CAA" w:rsidRPr="00231D64" w:rsidRDefault="00525DB1" w:rsidP="00085EB0">
      <w:pPr>
        <w:spacing w:after="0" w:line="240" w:lineRule="auto"/>
        <w:ind w:firstLine="709"/>
        <w:jc w:val="both"/>
        <w:rPr>
          <w:rFonts w:ascii="Arial" w:hAnsi="Arial" w:cs="Arial"/>
          <w:b/>
          <w:i/>
          <w:sz w:val="24"/>
          <w:szCs w:val="24"/>
        </w:rPr>
      </w:pPr>
      <w:r w:rsidRPr="00231D64">
        <w:rPr>
          <w:rFonts w:ascii="Arial" w:hAnsi="Arial" w:cs="Arial"/>
          <w:b/>
          <w:sz w:val="24"/>
          <w:szCs w:val="24"/>
        </w:rPr>
        <w:t xml:space="preserve">Дифференцированные налоговые ставки 1%, 2%, 3%, 4%, 5% устанавливаются </w:t>
      </w:r>
      <w:r w:rsidRPr="00231D64">
        <w:rPr>
          <w:rFonts w:ascii="Arial" w:hAnsi="Arial" w:cs="Arial"/>
          <w:sz w:val="24"/>
          <w:szCs w:val="24"/>
        </w:rPr>
        <w:t xml:space="preserve">для организаций и ИП, применяющих УСН и выбравших объектом налогообложения доходы, у которых за соответствующий отчетный (налоговый) период не менее 70 процентов дохода составит доход от осуществления одного или нескольких видов деятельности </w:t>
      </w:r>
      <w:r w:rsidRPr="00231D64">
        <w:rPr>
          <w:rFonts w:ascii="Arial" w:hAnsi="Arial" w:cs="Arial"/>
          <w:b/>
          <w:i/>
          <w:color w:val="464C55"/>
          <w:sz w:val="24"/>
          <w:szCs w:val="24"/>
        </w:rPr>
        <w:t>(</w:t>
      </w:r>
      <w:r w:rsidRPr="009750C8">
        <w:rPr>
          <w:rFonts w:ascii="Arial" w:hAnsi="Arial" w:cs="Arial"/>
          <w:b/>
          <w:i/>
          <w:sz w:val="24"/>
          <w:szCs w:val="24"/>
        </w:rPr>
        <w:t>Закон</w:t>
      </w:r>
      <w:r w:rsidRPr="00231D64">
        <w:rPr>
          <w:rFonts w:ascii="Arial" w:hAnsi="Arial" w:cs="Arial"/>
          <w:b/>
          <w:i/>
          <w:sz w:val="24"/>
          <w:szCs w:val="24"/>
        </w:rPr>
        <w:t> Камчатского края от 26.11.2021 № 6 «О некоторых вопросах налогового регулирования в Камчатском крае».)</w:t>
      </w:r>
    </w:p>
    <w:p w14:paraId="7B1EF9BF" w14:textId="77777777" w:rsidR="00781CAA" w:rsidRPr="00231D64" w:rsidRDefault="00781CAA">
      <w:pPr>
        <w:spacing w:after="0" w:line="240" w:lineRule="auto"/>
        <w:ind w:firstLine="540"/>
        <w:jc w:val="both"/>
        <w:rPr>
          <w:rFonts w:ascii="Arial" w:hAnsi="Arial" w:cs="Arial"/>
          <w:sz w:val="24"/>
          <w:szCs w:val="24"/>
        </w:rPr>
      </w:pPr>
    </w:p>
    <w:p w14:paraId="7B1EF9C0" w14:textId="77777777" w:rsidR="00781CAA" w:rsidRPr="00231D64" w:rsidRDefault="00525DB1" w:rsidP="00876075">
      <w:pPr>
        <w:spacing w:after="0"/>
        <w:ind w:left="-284"/>
        <w:contextualSpacing/>
        <w:jc w:val="center"/>
        <w:rPr>
          <w:rFonts w:ascii="Arial" w:hAnsi="Arial" w:cs="Arial"/>
          <w:b/>
          <w:sz w:val="24"/>
          <w:szCs w:val="24"/>
        </w:rPr>
      </w:pPr>
      <w:r w:rsidRPr="00231D64">
        <w:rPr>
          <w:rFonts w:ascii="Arial" w:hAnsi="Arial" w:cs="Arial"/>
          <w:b/>
          <w:sz w:val="24"/>
          <w:szCs w:val="24"/>
        </w:rPr>
        <w:t>Налог на профессиональный доход (НПД)</w:t>
      </w:r>
    </w:p>
    <w:p w14:paraId="7B1EF9C1"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Налог на профессиональный доход — это новый специальный налоговый режим для ИП и самозанятых, который применятся в Камчатском крае с 1 июля 2020 года. Индивидуальные предприниматели, которые переходят на новый специальный налоговый режим, могут платить с доходов от предпринимательской деятельности только налог на доходы по льготной ставке - 4 или 6%. Для получения статуса плательщика НПД деятельность ИП должна удовлетворять следующим требованиям:</w:t>
      </w:r>
    </w:p>
    <w:p w14:paraId="7B1EF9C2"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регистрация в ФНС в качестве налогоплательщика;</w:t>
      </w:r>
    </w:p>
    <w:p w14:paraId="7B1EF9C3"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 xml:space="preserve">уровень годового дохода – до </w:t>
      </w:r>
      <w:r w:rsidRPr="00231D64">
        <w:rPr>
          <w:rFonts w:ascii="Arial" w:hAnsi="Arial" w:cs="Arial"/>
          <w:sz w:val="24"/>
          <w:szCs w:val="24"/>
        </w:rPr>
        <w:t>2,4 млн. руб.;</w:t>
      </w:r>
    </w:p>
    <w:p w14:paraId="7B1EF9C4"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отсутствие наемных работников;</w:t>
      </w:r>
    </w:p>
    <w:p w14:paraId="7B1EF9C5"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отсутствие трудовых отношений с работодателем.</w:t>
      </w:r>
    </w:p>
    <w:p w14:paraId="7B1EF9C6"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Кроме того, плательщиком НПД не может выступать ИП, который ведет деятельность в сфере:</w:t>
      </w:r>
    </w:p>
    <w:p w14:paraId="7B1EF9C7"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изготовления и продажи подакцизных товаров, за исключением сахаросодержащих напитков, указанных в подпункте 23 пункта 1 статьи 181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14:paraId="7B1EF9C8"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добычи полезных ископаемых;</w:t>
      </w:r>
    </w:p>
    <w:p w14:paraId="7B1EF9C9"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оказания услуг по доставке товаров, включающих прием платежей, в интересах третьих лиц;</w:t>
      </w:r>
    </w:p>
    <w:p w14:paraId="7B1EF9CA"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w:t>
      </w:r>
      <w:r w:rsidRPr="00231D64">
        <w:rPr>
          <w:rFonts w:ascii="Arial" w:hAnsi="Arial" w:cs="Arial"/>
          <w:sz w:val="24"/>
          <w:szCs w:val="24"/>
        </w:rPr>
        <w:tab/>
        <w:t>операций по договору комиссии и поручения.</w:t>
      </w:r>
    </w:p>
    <w:p w14:paraId="7B1EF9CB"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Любой ИП вправе встать на учет в качестве налогоплательщика НПД через мобильное приложение «Мой налог» или вэб-кабинета «Мой налог» либо через любую кредитную организацию. При этом в случае, если ИП применяет УСН, ЕСХН, то в течение месяца после постановки на учет в качестве НПД он обязан направить в налоговый орган уведомление о прекращении применения указанных режимов налогообложения. ИП, применяющие патентную систему налогообложения вправе встать на учет в качестве НПД только после окончания действия пат</w:t>
      </w:r>
      <w:r w:rsidRPr="00231D64">
        <w:rPr>
          <w:rFonts w:ascii="Arial" w:hAnsi="Arial" w:cs="Arial"/>
          <w:sz w:val="24"/>
          <w:szCs w:val="24"/>
        </w:rPr>
        <w:t>ента, либо после уведомления им налогового органа о прекращении такой деятельности.</w:t>
      </w:r>
    </w:p>
    <w:p w14:paraId="7B1EF9CC"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Расчет налога на профессиональный доход осуществляется в соответствие с порядком, установленным ст. 11 закона №422-ФЗ </w:t>
      </w:r>
    </w:p>
    <w:p w14:paraId="7B1EF9CD"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Налоговая ставка.</w:t>
      </w:r>
    </w:p>
    <w:p w14:paraId="7B1EF9CE"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 Налогоплательщик реализует товары (работы, услуги) только физическим лицам 4%.</w:t>
      </w:r>
    </w:p>
    <w:p w14:paraId="7B1EF9CF"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2) Реализация товаров (работ, услуг) осуществляется в пользу </w:t>
      </w:r>
      <w:r w:rsidRPr="00231D64">
        <w:rPr>
          <w:rFonts w:ascii="Arial" w:hAnsi="Arial" w:cs="Arial"/>
          <w:sz w:val="24"/>
          <w:szCs w:val="24"/>
        </w:rPr>
        <w:t>физлиц, ИП, организаций 6 %.</w:t>
      </w:r>
    </w:p>
    <w:p w14:paraId="7B1EF9D0" w14:textId="77777777" w:rsidR="00781CAA" w:rsidRDefault="00781CAA">
      <w:pPr>
        <w:spacing w:after="0"/>
        <w:ind w:left="66" w:right="31" w:firstLine="217"/>
        <w:jc w:val="both"/>
        <w:rPr>
          <w:rFonts w:ascii="Arial" w:hAnsi="Arial" w:cs="Arial"/>
          <w:sz w:val="24"/>
          <w:szCs w:val="24"/>
        </w:rPr>
      </w:pPr>
    </w:p>
    <w:p w14:paraId="76706FE3" w14:textId="77777777" w:rsidR="00525DB1" w:rsidRPr="00231D64" w:rsidRDefault="00525DB1">
      <w:pPr>
        <w:spacing w:after="0"/>
        <w:ind w:left="66" w:right="31" w:firstLine="217"/>
        <w:jc w:val="both"/>
        <w:rPr>
          <w:rFonts w:ascii="Arial" w:hAnsi="Arial" w:cs="Arial"/>
          <w:sz w:val="24"/>
          <w:szCs w:val="24"/>
        </w:rPr>
      </w:pPr>
    </w:p>
    <w:p w14:paraId="7B1EF9D1" w14:textId="77777777" w:rsidR="00781CAA" w:rsidRPr="00231D64" w:rsidRDefault="00525DB1">
      <w:pPr>
        <w:spacing w:after="0" w:line="240" w:lineRule="auto"/>
        <w:ind w:firstLine="540"/>
        <w:jc w:val="center"/>
        <w:rPr>
          <w:rFonts w:ascii="Arial" w:hAnsi="Arial" w:cs="Arial"/>
          <w:b/>
          <w:sz w:val="24"/>
          <w:szCs w:val="24"/>
        </w:rPr>
      </w:pPr>
      <w:r w:rsidRPr="00231D64">
        <w:rPr>
          <w:rFonts w:ascii="Arial" w:hAnsi="Arial" w:cs="Arial"/>
          <w:b/>
          <w:sz w:val="24"/>
          <w:szCs w:val="24"/>
        </w:rPr>
        <w:lastRenderedPageBreak/>
        <w:t>Обратите внимание!</w:t>
      </w:r>
    </w:p>
    <w:p w14:paraId="7B1EF9D2" w14:textId="67969131"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u w:val="single"/>
        </w:rPr>
        <w:t>Предприниматели - работодатели, работающие на УСН «Доходы»</w:t>
      </w:r>
      <w:r w:rsidRPr="00231D64">
        <w:rPr>
          <w:rFonts w:ascii="Arial" w:hAnsi="Arial" w:cs="Arial"/>
          <w:sz w:val="24"/>
          <w:szCs w:val="24"/>
        </w:rPr>
        <w:t xml:space="preserve">, имеют право уменьшить сумму налога (авансовых платежей по налогу), исчисленную за налоговый (отчетный) период, на величину указанных в </w:t>
      </w:r>
      <w:r w:rsidRPr="009750C8">
        <w:rPr>
          <w:rFonts w:ascii="Arial" w:hAnsi="Arial" w:cs="Arial"/>
          <w:color w:val="auto"/>
          <w:sz w:val="24"/>
          <w:szCs w:val="24"/>
        </w:rPr>
        <w:t>п. 3.1 ст. 346.21</w:t>
      </w:r>
      <w:r w:rsidRPr="009750C8">
        <w:rPr>
          <w:rFonts w:ascii="Arial" w:hAnsi="Arial" w:cs="Arial"/>
          <w:color w:val="auto"/>
          <w:sz w:val="24"/>
          <w:szCs w:val="24"/>
        </w:rPr>
        <w:t xml:space="preserve"> </w:t>
      </w:r>
      <w:r w:rsidRPr="00231D64">
        <w:rPr>
          <w:rFonts w:ascii="Arial" w:hAnsi="Arial" w:cs="Arial"/>
          <w:sz w:val="24"/>
          <w:szCs w:val="24"/>
        </w:rPr>
        <w:t>НК РФ выплат, но не более чем на 50%.</w:t>
      </w:r>
    </w:p>
    <w:p w14:paraId="7B1EF9D3"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В составе налогового вычета у предпринимателя-работодателя учитываются:</w:t>
      </w:r>
    </w:p>
    <w:p w14:paraId="7B1EF9D4"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1)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уплаченные (в пределах исчисленных сумм) в данном налоговом (отчетном) периоде;</w:t>
      </w:r>
    </w:p>
    <w:p w14:paraId="7B1EF9D5" w14:textId="4718BDD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 xml:space="preserve">2) расходы по оплате больничных за первые три дня нетрудоспособности (в соответствии с </w:t>
      </w:r>
      <w:proofErr w:type="spellStart"/>
      <w:r w:rsidRPr="009750C8">
        <w:rPr>
          <w:rFonts w:ascii="Arial" w:hAnsi="Arial" w:cs="Arial"/>
          <w:color w:val="auto"/>
          <w:sz w:val="24"/>
          <w:szCs w:val="24"/>
        </w:rPr>
        <w:t>пп</w:t>
      </w:r>
      <w:proofErr w:type="spellEnd"/>
      <w:r w:rsidRPr="009750C8">
        <w:rPr>
          <w:rFonts w:ascii="Arial" w:hAnsi="Arial" w:cs="Arial"/>
          <w:color w:val="auto"/>
          <w:sz w:val="24"/>
          <w:szCs w:val="24"/>
        </w:rPr>
        <w:t>. 1 п. 2 ст. 3</w:t>
      </w:r>
      <w:r w:rsidRPr="009750C8">
        <w:rPr>
          <w:rFonts w:ascii="Arial" w:hAnsi="Arial" w:cs="Arial"/>
          <w:color w:val="auto"/>
          <w:sz w:val="24"/>
          <w:szCs w:val="24"/>
        </w:rPr>
        <w:t xml:space="preserve"> </w:t>
      </w:r>
      <w:r w:rsidRPr="00231D64">
        <w:rPr>
          <w:rFonts w:ascii="Arial" w:hAnsi="Arial" w:cs="Arial"/>
          <w:sz w:val="24"/>
          <w:szCs w:val="24"/>
        </w:rPr>
        <w:t>ФЗ от 29.12.2006 N 255-ФЗ "Об обязательном социальном страховании на случай временной нетрудоспособности и в связи с материнством");</w:t>
      </w:r>
    </w:p>
    <w:p w14:paraId="7B1EF9D6" w14:textId="77777777" w:rsidR="00781CAA" w:rsidRPr="00231D64" w:rsidRDefault="00525DB1" w:rsidP="00085EB0">
      <w:pPr>
        <w:spacing w:after="0" w:line="240" w:lineRule="auto"/>
        <w:ind w:firstLine="709"/>
        <w:jc w:val="both"/>
        <w:rPr>
          <w:rFonts w:ascii="Arial" w:hAnsi="Arial" w:cs="Arial"/>
          <w:sz w:val="24"/>
          <w:szCs w:val="24"/>
        </w:rPr>
      </w:pPr>
      <w:r w:rsidRPr="00231D64">
        <w:rPr>
          <w:rFonts w:ascii="Arial" w:hAnsi="Arial" w:cs="Arial"/>
          <w:sz w:val="24"/>
          <w:szCs w:val="24"/>
        </w:rPr>
        <w:t>3) платежи (взносы) по договорам добровольного личного страхования, заключенным с лицензированными страховыми организациями в пользу работников на случай их болезни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по требованию законодательства. Правда, снизить налог на данные платежи можно при условии, если сумма страховой выплаты по таким договорам не превышает величины пособия по врем</w:t>
      </w:r>
      <w:r w:rsidRPr="00231D64">
        <w:rPr>
          <w:rFonts w:ascii="Arial" w:hAnsi="Arial" w:cs="Arial"/>
          <w:sz w:val="24"/>
          <w:szCs w:val="24"/>
        </w:rPr>
        <w:t>енной нетрудоспособности, предусмотренного законодательством, за дни, оплачиваемые работодателем.</w:t>
      </w:r>
    </w:p>
    <w:p w14:paraId="7B1EF9D7" w14:textId="77777777" w:rsidR="00781CAA" w:rsidRPr="00231D64" w:rsidRDefault="00525DB1" w:rsidP="00085EB0">
      <w:pPr>
        <w:spacing w:after="0" w:line="240" w:lineRule="auto"/>
        <w:ind w:firstLine="709"/>
        <w:jc w:val="both"/>
        <w:rPr>
          <w:rFonts w:ascii="Arial" w:hAnsi="Arial" w:cs="Arial"/>
          <w:sz w:val="24"/>
          <w:szCs w:val="24"/>
          <w:u w:val="single"/>
        </w:rPr>
      </w:pPr>
      <w:r w:rsidRPr="00231D64">
        <w:rPr>
          <w:rFonts w:ascii="Arial" w:hAnsi="Arial" w:cs="Arial"/>
          <w:sz w:val="24"/>
          <w:szCs w:val="24"/>
          <w:u w:val="single"/>
        </w:rPr>
        <w:t>Предприниматели - "упрощенцы", работающие в одиночку на доходах</w:t>
      </w:r>
      <w:r w:rsidRPr="00231D64">
        <w:rPr>
          <w:rFonts w:ascii="Arial" w:hAnsi="Arial" w:cs="Arial"/>
          <w:sz w:val="24"/>
          <w:szCs w:val="24"/>
        </w:rPr>
        <w:t xml:space="preserve">, уменьшают сумму налога (авансовых платежей по налогу) на уплаченные страховые взносы в Пенсионный фонд РФ и Федеральный фонд обязательного медицинского страхования в полном размере. </w:t>
      </w:r>
    </w:p>
    <w:p w14:paraId="7B1EF9D8" w14:textId="77777777" w:rsidR="00781CAA" w:rsidRPr="00231D64" w:rsidRDefault="00781CAA">
      <w:pPr>
        <w:ind w:left="-142"/>
        <w:rPr>
          <w:rFonts w:ascii="Arial" w:hAnsi="Arial" w:cs="Arial"/>
          <w:sz w:val="24"/>
          <w:szCs w:val="24"/>
        </w:rPr>
      </w:pPr>
    </w:p>
    <w:sectPr w:rsidR="00781CAA" w:rsidRPr="00231D64" w:rsidSect="00231D64">
      <w:pgSz w:w="11906" w:h="16838"/>
      <w:pgMar w:top="720" w:right="720" w:bottom="720" w:left="72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A6B1E"/>
    <w:multiLevelType w:val="multilevel"/>
    <w:tmpl w:val="7C147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ECF45D3"/>
    <w:multiLevelType w:val="multilevel"/>
    <w:tmpl w:val="EB281CBC"/>
    <w:lvl w:ilvl="0">
      <w:start w:val="1"/>
      <w:numFmt w:val="decimal"/>
      <w:pStyle w:val="BFTSpisok1"/>
      <w:lvlText w:val="%1)"/>
      <w:lvlJc w:val="left"/>
      <w:pPr>
        <w:ind w:left="0" w:firstLine="709"/>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947538964">
    <w:abstractNumId w:val="0"/>
  </w:num>
  <w:num w:numId="2" w16cid:durableId="197528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AA"/>
    <w:rsid w:val="000652B6"/>
    <w:rsid w:val="00085EB0"/>
    <w:rsid w:val="001534E3"/>
    <w:rsid w:val="00167E25"/>
    <w:rsid w:val="00231D64"/>
    <w:rsid w:val="002B262B"/>
    <w:rsid w:val="00397B13"/>
    <w:rsid w:val="004748A1"/>
    <w:rsid w:val="00525DB1"/>
    <w:rsid w:val="00781CAA"/>
    <w:rsid w:val="00806011"/>
    <w:rsid w:val="00876075"/>
    <w:rsid w:val="008E2C66"/>
    <w:rsid w:val="00925A5A"/>
    <w:rsid w:val="00953527"/>
    <w:rsid w:val="0096548B"/>
    <w:rsid w:val="009750C8"/>
    <w:rsid w:val="009B10F8"/>
    <w:rsid w:val="00A11A80"/>
    <w:rsid w:val="00BD0B75"/>
    <w:rsid w:val="00BF4E5A"/>
    <w:rsid w:val="00D04B5A"/>
    <w:rsid w:val="00D960DE"/>
    <w:rsid w:val="00F40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F938"/>
  <w15:docId w15:val="{CD2B6860-048C-4172-926E-9BE1269B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tentstrong">
    <w:name w:val="content_strong"/>
    <w:basedOn w:val="12"/>
    <w:link w:val="contentstrong0"/>
  </w:style>
  <w:style w:type="character" w:customStyle="1" w:styleId="contentstrong0">
    <w:name w:val="content_strong"/>
    <w:basedOn w:val="13"/>
    <w:link w:val="contentstrong"/>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BFTSpisok1">
    <w:name w:val="_BFT_Spisok_1)"/>
    <w:link w:val="BFTSpisok10"/>
    <w:pPr>
      <w:numPr>
        <w:numId w:val="2"/>
      </w:numPr>
      <w:spacing w:before="120" w:after="60" w:line="276" w:lineRule="auto"/>
      <w:contextualSpacing/>
      <w:jc w:val="both"/>
    </w:pPr>
    <w:rPr>
      <w:rFonts w:ascii="Times New Roman" w:hAnsi="Times New Roman"/>
      <w:sz w:val="24"/>
    </w:rPr>
  </w:style>
  <w:style w:type="character" w:customStyle="1" w:styleId="BFTSpisok10">
    <w:name w:val="_BFT_Spisok_1)"/>
    <w:link w:val="BFTSpisok1"/>
    <w:rPr>
      <w:rFonts w:ascii="Times New Roman" w:hAnsi="Times New Roman"/>
      <w:sz w:val="24"/>
    </w:rPr>
  </w:style>
  <w:style w:type="paragraph" w:customStyle="1" w:styleId="17">
    <w:name w:val="Обычный1"/>
    <w:link w:val="18"/>
  </w:style>
  <w:style w:type="character" w:customStyle="1" w:styleId="18">
    <w:name w:val="Обычный1"/>
    <w:link w:val="17"/>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tentparagraph">
    <w:name w:val="content__paragraph"/>
    <w:basedOn w:val="a"/>
    <w:link w:val="contentparagraph0"/>
    <w:pPr>
      <w:spacing w:beforeAutospacing="1" w:afterAutospacing="1" w:line="240" w:lineRule="auto"/>
    </w:pPr>
    <w:rPr>
      <w:rFonts w:ascii="Times New Roman" w:hAnsi="Times New Roman"/>
      <w:sz w:val="24"/>
    </w:rPr>
  </w:style>
  <w:style w:type="character" w:customStyle="1" w:styleId="contentparagraph0">
    <w:name w:val="content__paragraph"/>
    <w:basedOn w:val="1"/>
    <w:link w:val="contentparagraph"/>
    <w:rPr>
      <w:rFonts w:ascii="Times New Roman" w:hAnsi="Times New Roman"/>
      <w:sz w:val="24"/>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header"/>
    <w:basedOn w:val="a"/>
    <w:link w:val="a7"/>
    <w:pPr>
      <w:tabs>
        <w:tab w:val="center" w:pos="4677"/>
        <w:tab w:val="right" w:pos="9355"/>
      </w:tabs>
      <w:spacing w:after="0" w:line="240" w:lineRule="auto"/>
    </w:pPr>
  </w:style>
  <w:style w:type="character" w:customStyle="1" w:styleId="a7">
    <w:name w:val="Верхний колонтитул Знак"/>
    <w:basedOn w:val="1"/>
    <w:link w:val="a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1938</Words>
  <Characters>11050</Characters>
  <Application>Microsoft Office Word</Application>
  <DocSecurity>0</DocSecurity>
  <Lines>92</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 Черканов</cp:lastModifiedBy>
  <cp:revision>22</cp:revision>
  <dcterms:created xsi:type="dcterms:W3CDTF">2024-09-19T03:56:00Z</dcterms:created>
  <dcterms:modified xsi:type="dcterms:W3CDTF">2024-09-20T01:43:00Z</dcterms:modified>
</cp:coreProperties>
</file>